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39.png" ContentType="image/png"/>
  <Override PartName="/word/media/rId21.png" ContentType="image/png"/>
  <Override PartName="/word/media/rId34.png" ContentType="image/png"/>
  <Override PartName="/word/media/rId43.png" ContentType="image/png"/>
  <Override PartName="/word/media/rId46.png" ContentType="image/png"/>
  <Override PartName="/word/media/rId49.png" ContentType="image/png"/>
  <Override PartName="/word/media/rId27.png" ContentType="image/png"/>
  <Override PartName="/word/media/rId30.png" ContentType="image/png"/>
  <Override PartName="/word/media/rId24.jpg" ContentType="image/jpe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R</w:t>
      </w:r>
      <w:r>
        <w:t xml:space="preserve"> </w:t>
      </w:r>
      <w:r>
        <w:t xml:space="preserve">Basics</w:t>
      </w:r>
      <w:r>
        <w:t xml:space="preserve"> </w:t>
      </w:r>
      <w:r>
        <w:t xml:space="preserve">for</w:t>
      </w:r>
      <w:r>
        <w:t xml:space="preserve"> </w:t>
      </w:r>
      <w:r>
        <w:t xml:space="preserve">Paleoecologists</w:t>
      </w:r>
    </w:p>
    <w:p>
      <w:pPr>
        <w:pStyle w:val="Author"/>
      </w:pPr>
      <w:r>
        <w:t xml:space="preserve">C.A.</w:t>
      </w:r>
      <w:r>
        <w:t xml:space="preserve"> </w:t>
      </w:r>
      <w:r>
        <w:t xml:space="preserve">Kiahtipes</w:t>
      </w:r>
    </w:p>
    <w:p>
      <w:pPr>
        <w:pStyle w:val="Date"/>
      </w:pPr>
      <w:r>
        <w:t xml:space="preserve">2/14/2023</w:t>
      </w:r>
    </w:p>
    <w:bookmarkStart w:id="54" w:name="X8e5c9d5261699c38126e7ef06407a50dffc0081"/>
    <w:p>
      <w:pPr>
        <w:pStyle w:val="Heading2"/>
      </w:pPr>
      <w:r>
        <w:t xml:space="preserve">APD Workshop Series: R Basics for Paleoecologists.</w:t>
      </w:r>
    </w:p>
    <w:p>
      <w:pPr>
        <w:pStyle w:val="FirstParagraph"/>
      </w:pPr>
      <w:r>
        <w:br/>
      </w:r>
    </w:p>
    <w:p>
      <w:pPr>
        <w:pStyle w:val="BodyText"/>
      </w:pPr>
      <w:r>
        <w:t xml:space="preserve">This is meant to be a simple guide to help otherwise busy paleoecologists make use of some helpful tools for conducting research and publishing. All the while, you will also be making your work reproducible.</w:t>
      </w:r>
      <w:r>
        <w:br/>
      </w:r>
      <w:r>
        <w:br/>
      </w:r>
      <w:r>
        <w:br/>
      </w:r>
    </w:p>
    <w:bookmarkStart w:id="53" w:name="Xf2b5f67621d10d85b5045531b693990ef0c288c"/>
    <w:p>
      <w:pPr>
        <w:pStyle w:val="Heading3"/>
      </w:pPr>
      <w:r>
        <w:t xml:space="preserve">Required Software and Download Instructions</w:t>
      </w:r>
    </w:p>
    <w:p>
      <w:pPr>
        <w:pStyle w:val="FirstParagraph"/>
      </w:pPr>
      <w:r>
        <w:br/>
      </w:r>
    </w:p>
    <w:p>
      <w:pPr>
        <w:pStyle w:val="BodyText"/>
      </w:pPr>
      <w:r>
        <w:t xml:space="preserve">For this workshop we will be using two separate, but related pieces of open-source software: R and R Studio.</w:t>
      </w:r>
      <w:r>
        <w:br/>
      </w:r>
      <w:r>
        <w:br/>
      </w:r>
      <w:r>
        <w:t xml:space="preserve">R is a standalone open-source software for statistical analysis. It has an interesting history (you can find more here), but it is</w:t>
      </w:r>
      <w:r>
        <w:t xml:space="preserve"> </w:t>
      </w:r>
      <w:r>
        <w:rPr>
          <w:iCs/>
          <w:i/>
        </w:rPr>
        <w:t xml:space="preserve">both</w:t>
      </w:r>
      <w:r>
        <w:t xml:space="preserve"> </w:t>
      </w:r>
      <w:r>
        <w:t xml:space="preserve">a programming language and an environment within which you can use the language to execute commands. Thus, it is described as the</w:t>
      </w:r>
      <w:r>
        <w:t xml:space="preserve"> </w:t>
      </w:r>
      <w:r>
        <w:t xml:space="preserve">“</w:t>
      </w:r>
      <w:r>
        <w:t xml:space="preserve">R Statistical Computing Environment</w:t>
      </w:r>
      <w:r>
        <w:t xml:space="preserve">”</w:t>
      </w:r>
      <w:r>
        <w:t xml:space="preserve">. R is an instantiation of a tiny universe with many rules, few (or none!) of which you know.</w:t>
      </w:r>
      <w:r>
        <w:br/>
      </w:r>
      <w:r>
        <w:br/>
      </w:r>
      <w:r>
        <w:t xml:space="preserve">R Studio is a wrapper for R that allows us to see a bit more of what is going on inside of R and to control it through the window rather than exclusively through the</w:t>
      </w:r>
      <w:r>
        <w:t xml:space="preserve"> </w:t>
      </w:r>
      <w:r>
        <w:t xml:space="preserve">“</w:t>
      </w:r>
      <w:r>
        <w:t xml:space="preserve">console</w:t>
      </w:r>
      <w:r>
        <w:t xml:space="preserve">”</w:t>
      </w:r>
      <w:r>
        <w:t xml:space="preserve">. R Studio knows the rules so you don’t have to. Much like a spell-checker in word processing, R Studio checks your code for you. More on this later.</w:t>
      </w:r>
      <w:r>
        <w:br/>
      </w:r>
      <w:r>
        <w:br/>
      </w:r>
      <w:r>
        <w:br/>
      </w:r>
    </w:p>
    <w:bookmarkStart w:id="33" w:name="Xfabdb2627ae69f2be70e2786c6834b7ebe29f1a"/>
    <w:p>
      <w:pPr>
        <w:pStyle w:val="Heading4"/>
      </w:pPr>
      <w:r>
        <w:t xml:space="preserve">Installing R Statistical Computing Environment</w:t>
      </w:r>
    </w:p>
    <w:p>
      <w:pPr>
        <w:pStyle w:val="FirstParagraph"/>
      </w:pPr>
      <w:r>
        <w:br/>
      </w:r>
    </w:p>
    <w:p>
      <w:pPr>
        <w:pStyle w:val="BodyText"/>
      </w:pPr>
      <w:r>
        <w:rPr>
          <w:bCs/>
          <w:b/>
        </w:rPr>
        <w:t xml:space="preserve">First</w:t>
      </w:r>
      <w:r>
        <w:t xml:space="preserve">, you need to install R from</w:t>
      </w:r>
      <w:r>
        <w:t xml:space="preserve"> </w:t>
      </w:r>
      <w:hyperlink r:id="rId20">
        <w:r>
          <w:rPr>
            <w:rStyle w:val="Hyperlink"/>
          </w:rPr>
          <w:t xml:space="preserve">cran.r-project.org</w:t>
        </w:r>
      </w:hyperlink>
      <w:r>
        <w:t xml:space="preserve">. Click this link or the logo below, at the top of the page you will find a section titled</w:t>
      </w:r>
      <w:r>
        <w:t xml:space="preserve"> </w:t>
      </w:r>
      <w:r>
        <w:t xml:space="preserve">“</w:t>
      </w:r>
      <w:r>
        <w:t xml:space="preserve">Download and Install R</w:t>
      </w:r>
      <w:r>
        <w:t xml:space="preserve">”</w:t>
      </w:r>
      <w:r>
        <w:t xml:space="preserve"> </w:t>
      </w:r>
      <w:r>
        <w:t xml:space="preserve">and choose the appropriate download for your operating system (OS).</w:t>
      </w:r>
      <w:r>
        <w:br/>
      </w:r>
    </w:p>
    <w:p>
      <w:pPr>
        <w:pStyle w:val="BodyText"/>
      </w:pPr>
      <w:hyperlink r:id="rId20">
        <w:r>
          <w:drawing>
            <wp:inline>
              <wp:extent cx="5334000" cy="4133113"/>
              <wp:effectExtent b="0" l="0" r="0" t="0"/>
              <wp:docPr descr="R Logo" title="" id="22" name="Picture"/>
              <a:graphic>
                <a:graphicData uri="http://schemas.openxmlformats.org/drawingml/2006/picture">
                  <pic:pic>
                    <pic:nvPicPr>
                      <pic:cNvPr descr="https://www.r-project.org/logo/Rlogo.png" id="23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21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334000" cy="4133113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</w:p>
    <w:p>
      <w:pPr>
        <w:pStyle w:val="BodyText"/>
      </w:pPr>
      <w:r>
        <w:br/>
      </w:r>
      <w:r>
        <w:t xml:space="preserve">It should look something like this:</w:t>
      </w:r>
    </w:p>
    <w:p>
      <w:pPr>
        <w:pStyle w:val="BodyText"/>
      </w:pPr>
      <w:r>
        <w:drawing>
          <wp:inline>
            <wp:extent cx="5334000" cy="3423715"/>
            <wp:effectExtent b="0" l="0" r="0" t="0"/>
            <wp:docPr descr="Figure 1. cran.R-project website landing page." title="" id="25" name="Picture"/>
            <a:graphic>
              <a:graphicData uri="http://schemas.openxmlformats.org/drawingml/2006/picture">
                <pic:pic>
                  <pic:nvPicPr>
                    <pic:cNvPr descr="images/cran_page.jpg" id="26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2371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</w:p>
    <w:p>
      <w:pPr>
        <w:pStyle w:val="BodyText"/>
      </w:pPr>
      <w:r>
        <w:t xml:space="preserve">Once you’ve selected the R version for your OS, you’ll be given some download options. Select</w:t>
      </w:r>
      <w:r>
        <w:t xml:space="preserve"> </w:t>
      </w:r>
      <w:r>
        <w:t xml:space="preserve">“</w:t>
      </w:r>
      <w:r>
        <w:t xml:space="preserve">base</w:t>
      </w:r>
      <w:r>
        <w:t xml:space="preserve">”</w:t>
      </w:r>
      <w:r>
        <w:t xml:space="preserve"> </w:t>
      </w:r>
      <w:r>
        <w:t xml:space="preserve">and download the .exe file (Windows).</w:t>
      </w:r>
    </w:p>
    <w:p>
      <w:pPr>
        <w:pStyle w:val="BodyText"/>
      </w:pPr>
      <w:r>
        <w:drawing>
          <wp:inline>
            <wp:extent cx="5334000" cy="3693049"/>
            <wp:effectExtent b="0" l="0" r="0" t="0"/>
            <wp:docPr descr="Figure 2. cran.R-project windows download options, select ‘base’." title="" id="28" name="Picture"/>
            <a:graphic>
              <a:graphicData uri="http://schemas.openxmlformats.org/drawingml/2006/picture">
                <pic:pic>
                  <pic:nvPicPr>
                    <pic:cNvPr descr="images/cran_download.png" id="29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9304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</w:p>
    <w:p>
      <w:pPr>
        <w:pStyle w:val="BodyText"/>
      </w:pPr>
      <w:r>
        <w:t xml:space="preserve">Double-click on this file and follow the instructions from your machine’s prompts for installation. This differs slightly between each operating system and the version of the operating system you’re using.</w:t>
      </w:r>
    </w:p>
    <w:p>
      <w:pPr>
        <w:pStyle w:val="BodyText"/>
      </w:pPr>
      <w:r>
        <w:t xml:space="preserve">If you’re using macOS, you will be directed to a slightly different looking page with multiple download options. Here, you much choose a package based on the version of the macOS you’re using. If you’re using OS 11 or greater (Apple names their updates, so this one is</w:t>
      </w:r>
      <w:r>
        <w:t xml:space="preserve"> </w:t>
      </w:r>
      <w:r>
        <w:t xml:space="preserve">‘</w:t>
      </w:r>
      <w:r>
        <w:t xml:space="preserve">Big Sur</w:t>
      </w:r>
      <w:r>
        <w:t xml:space="preserve">’</w:t>
      </w:r>
      <w:r>
        <w:t xml:space="preserve">) select the top option. If you’re using versions before this (</w:t>
      </w:r>
      <w:r>
        <w:t xml:space="preserve">‘</w:t>
      </w:r>
      <w:r>
        <w:t xml:space="preserve">High Sierra</w:t>
      </w:r>
      <w:r>
        <w:t xml:space="preserve">’</w:t>
      </w:r>
      <w:r>
        <w:t xml:space="preserve">), then download the second option.</w:t>
      </w:r>
    </w:p>
    <w:p>
      <w:pPr>
        <w:pStyle w:val="BodyText"/>
      </w:pPr>
      <w:r>
        <w:drawing>
          <wp:inline>
            <wp:extent cx="5334000" cy="3693049"/>
            <wp:effectExtent b="0" l="0" r="0" t="0"/>
            <wp:docPr descr="Figure 3. cran.R-project macOS download options" title="" id="31" name="Picture"/>
            <a:graphic>
              <a:graphicData uri="http://schemas.openxmlformats.org/drawingml/2006/picture">
                <pic:pic>
                  <pic:nvPicPr>
                    <pic:cNvPr descr="images/cran_macDL.png" id="32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9304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</w:p>
    <w:p>
      <w:pPr>
        <w:pStyle w:val="BodyText"/>
      </w:pPr>
      <w:r>
        <w:t xml:space="preserve">For windows users, R will install to your</w:t>
      </w:r>
      <w:r>
        <w:t xml:space="preserve"> </w:t>
      </w:r>
      <w:r>
        <w:t xml:space="preserve">“</w:t>
      </w:r>
      <w:r>
        <w:t xml:space="preserve">program files</w:t>
      </w:r>
      <w:r>
        <w:t xml:space="preserve">”</w:t>
      </w:r>
      <w:r>
        <w:t xml:space="preserve"> </w:t>
      </w:r>
      <w:r>
        <w:t xml:space="preserve">folder. For macOS users, you will need to move the R.app folder from the package (once opened) and drag it into your applications folder.</w:t>
      </w:r>
      <w:r>
        <w:br/>
      </w:r>
      <w:r>
        <w:br/>
      </w:r>
    </w:p>
    <w:bookmarkEnd w:id="33"/>
    <w:bookmarkStart w:id="37" w:name="Xc5bf448bee7362cdc19be517f49cfe2d2bf06f8"/>
    <w:p>
      <w:pPr>
        <w:pStyle w:val="Heading4"/>
      </w:pPr>
      <w:r>
        <w:t xml:space="preserve">Introduction to R Syntax, Objects, and Functions</w:t>
      </w:r>
    </w:p>
    <w:p>
      <w:pPr>
        <w:pStyle w:val="FirstParagraph"/>
      </w:pPr>
      <w:r>
        <w:rPr>
          <w:bCs/>
          <w:b/>
        </w:rPr>
        <w:t xml:space="preserve">Second</w:t>
      </w:r>
      <w:r>
        <w:t xml:space="preserve">, let’s open up R to make sure that it works and to look at some important features that will help you later on. When you open R, you only get a text window called the console. This is where all of the action happens and as soon as you open R, you’re given some basic, but important information.</w:t>
      </w:r>
    </w:p>
    <w:p>
      <w:pPr>
        <w:pStyle w:val="BodyText"/>
      </w:pPr>
      <w:r>
        <w:drawing>
          <wp:inline>
            <wp:extent cx="5334000" cy="4204748"/>
            <wp:effectExtent b="0" l="0" r="0" t="0"/>
            <wp:docPr descr="Figure 4. R Console with annotations for working directory, version, and citation instructions." title="" id="35" name="Picture"/>
            <a:graphic>
              <a:graphicData uri="http://schemas.openxmlformats.org/drawingml/2006/picture">
                <pic:pic>
                  <pic:nvPicPr>
                    <pic:cNvPr descr="images/R_console.png" id="36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047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</w:p>
    <w:p>
      <w:pPr>
        <w:pStyle w:val="BodyText"/>
      </w:pPr>
      <w:r>
        <w:t xml:space="preserve">Note the following:</w:t>
      </w:r>
      <w:r>
        <w:t xml:space="preserve"> </w:t>
      </w:r>
      <w:r>
        <w:t xml:space="preserve">-the</w:t>
      </w:r>
      <w:r>
        <w:t xml:space="preserve"> </w:t>
      </w:r>
      <w:r>
        <w:rPr>
          <w:iCs/>
          <w:i/>
        </w:rPr>
        <w:t xml:space="preserve">working directory</w:t>
      </w:r>
      <w:r>
        <w:t xml:space="preserve"> </w:t>
      </w:r>
      <w:r>
        <w:t xml:space="preserve">is the folder where R looks when it goes to find or write things.</w:t>
      </w:r>
      <w:r>
        <w:t xml:space="preserve"> </w:t>
      </w:r>
      <w:r>
        <w:t xml:space="preserve">-the software version is at the top of the initialization text, this information is important for citations.</w:t>
      </w:r>
      <w:r>
        <w:t xml:space="preserve"> </w:t>
      </w:r>
      <w:r>
        <w:t xml:space="preserve">-the intialization text includes instructions for getting information about licensing, help, and for citing R.</w:t>
      </w:r>
      <w:r>
        <w:t xml:space="preserve"> </w:t>
      </w:r>
      <w:r>
        <w:t xml:space="preserve">-the</w:t>
      </w:r>
      <w:r>
        <w:t xml:space="preserve"> </w:t>
      </w:r>
      <w:r>
        <w:rPr>
          <w:iCs/>
          <w:i/>
        </w:rPr>
        <w:t xml:space="preserve">command line</w:t>
      </w:r>
      <w:r>
        <w:t xml:space="preserve"> </w:t>
      </w:r>
      <w:r>
        <w:t xml:space="preserve">is the line starting with</w:t>
      </w:r>
      <w:r>
        <w:t xml:space="preserve"> </w:t>
      </w:r>
      <w:r>
        <w:t xml:space="preserve">“</w:t>
      </w:r>
      <w:r>
        <w:t xml:space="preserve">&gt;</w:t>
      </w:r>
      <w:r>
        <w:t xml:space="preserve">”</w:t>
      </w:r>
      <w:r>
        <w:t xml:space="preserve">, which is where you politely ask R to do things for you.</w:t>
      </w:r>
    </w:p>
    <w:p>
      <w:pPr>
        <w:pStyle w:val="BodyText"/>
      </w:pPr>
      <w:r>
        <w:t xml:space="preserve">We can actually try out a bit of coding at this point. Type the code below in your R console and hit</w:t>
      </w:r>
      <w:r>
        <w:t xml:space="preserve"> </w:t>
      </w:r>
      <w:r>
        <w:t xml:space="preserve">“</w:t>
      </w:r>
      <w:r>
        <w:t xml:space="preserve">enter</w:t>
      </w:r>
      <w:r>
        <w:t xml:space="preserve">”</w:t>
      </w:r>
      <w:r>
        <w:t xml:space="preserve">. You can also copy-paste from this document into the console as well.</w:t>
      </w:r>
    </w:p>
    <w:p>
      <w:pPr>
        <w:pStyle w:val="SourceCode"/>
      </w:pPr>
      <w:r>
        <w:rPr>
          <w:rStyle w:val="FunctionTok"/>
        </w:rPr>
        <w:t xml:space="preserve">citation</w:t>
      </w:r>
      <w:r>
        <w:rPr>
          <w:rStyle w:val="NormalTok"/>
        </w:rPr>
        <w:t xml:space="preserve">()</w:t>
      </w:r>
    </w:p>
    <w:p>
      <w:pPr>
        <w:pStyle w:val="FirstParagraph"/>
      </w:pPr>
      <w:r>
        <w:br/>
      </w:r>
    </w:p>
    <w:p>
      <w:pPr>
        <w:pStyle w:val="BodyText"/>
      </w:pPr>
      <w:r>
        <w:t xml:space="preserve">This can also be written as:</w:t>
      </w:r>
    </w:p>
    <w:p>
      <w:pPr>
        <w:pStyle w:val="SourceCode"/>
      </w:pPr>
      <w:r>
        <w:rPr>
          <w:rStyle w:val="FunctionTok"/>
        </w:rPr>
        <w:t xml:space="preserve">citation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"base"</w:t>
      </w:r>
      <w:r>
        <w:rPr>
          <w:rStyle w:val="NormalTok"/>
        </w:rPr>
        <w:t xml:space="preserve">)</w:t>
      </w:r>
    </w:p>
    <w:p>
      <w:pPr>
        <w:pStyle w:val="FirstParagraph"/>
      </w:pPr>
      <w:r>
        <w:br/>
      </w:r>
    </w:p>
    <w:p>
      <w:pPr>
        <w:pStyle w:val="BodyText"/>
      </w:pPr>
      <w:r>
        <w:t xml:space="preserve">Both these commands give us the same result.</w:t>
      </w:r>
    </w:p>
    <w:p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To cite R in publications use: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R Core Team (2022). R: A language and environment for statistical</w:t>
      </w:r>
      <w:r>
        <w:br/>
      </w:r>
      <w:r>
        <w:rPr>
          <w:rStyle w:val="VerbatimChar"/>
        </w:rPr>
        <w:t xml:space="preserve">##   computing. R Foundation for Statistical Computing, Vienna, Austria.</w:t>
      </w:r>
      <w:r>
        <w:br/>
      </w:r>
      <w:r>
        <w:rPr>
          <w:rStyle w:val="VerbatimChar"/>
        </w:rPr>
        <w:t xml:space="preserve">##   URL https://www.R-project.org/.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A BibTeX entry for LaTeX users is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@Manual{,</w:t>
      </w:r>
      <w:r>
        <w:br/>
      </w:r>
      <w:r>
        <w:rPr>
          <w:rStyle w:val="VerbatimChar"/>
        </w:rPr>
        <w:t xml:space="preserve">##     title = {R: A Language and Environment for Statistical Computing},</w:t>
      </w:r>
      <w:r>
        <w:br/>
      </w:r>
      <w:r>
        <w:rPr>
          <w:rStyle w:val="VerbatimChar"/>
        </w:rPr>
        <w:t xml:space="preserve">##     author = {{R Core Team}},</w:t>
      </w:r>
      <w:r>
        <w:br/>
      </w:r>
      <w:r>
        <w:rPr>
          <w:rStyle w:val="VerbatimChar"/>
        </w:rPr>
        <w:t xml:space="preserve">##     organization = {R Foundation for Statistical Computing},</w:t>
      </w:r>
      <w:r>
        <w:br/>
      </w:r>
      <w:r>
        <w:rPr>
          <w:rStyle w:val="VerbatimChar"/>
        </w:rPr>
        <w:t xml:space="preserve">##     address = {Vienna, Austria},</w:t>
      </w:r>
      <w:r>
        <w:br/>
      </w:r>
      <w:r>
        <w:rPr>
          <w:rStyle w:val="VerbatimChar"/>
        </w:rPr>
        <w:t xml:space="preserve">##     year = {2022},</w:t>
      </w:r>
      <w:r>
        <w:br/>
      </w:r>
      <w:r>
        <w:rPr>
          <w:rStyle w:val="VerbatimChar"/>
        </w:rPr>
        <w:t xml:space="preserve">##     url = {https://www.R-project.org/},</w:t>
      </w:r>
      <w:r>
        <w:br/>
      </w:r>
      <w:r>
        <w:rPr>
          <w:rStyle w:val="VerbatimChar"/>
        </w:rPr>
        <w:t xml:space="preserve">##   }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We have invested a lot of time and effort in creating R, please cite it</w:t>
      </w:r>
      <w:r>
        <w:br/>
      </w:r>
      <w:r>
        <w:rPr>
          <w:rStyle w:val="VerbatimChar"/>
        </w:rPr>
        <w:t xml:space="preserve">## when using it for data analysis. See also 'citation("pkgname")' for</w:t>
      </w:r>
      <w:r>
        <w:br/>
      </w:r>
      <w:r>
        <w:rPr>
          <w:rStyle w:val="VerbatimChar"/>
        </w:rPr>
        <w:t xml:space="preserve">## citing R packages.</w:t>
      </w:r>
    </w:p>
    <w:p>
      <w:pPr>
        <w:pStyle w:val="FirstParagraph"/>
      </w:pPr>
      <w:r>
        <w:br/>
      </w:r>
    </w:p>
    <w:p>
      <w:pPr>
        <w:pStyle w:val="BodyText"/>
      </w:pPr>
      <w:r>
        <w:rPr>
          <w:bCs/>
          <w:b/>
        </w:rPr>
        <w:t xml:space="preserve">Congratulations!</w:t>
      </w:r>
      <w:r>
        <w:t xml:space="preserve"> </w:t>
      </w:r>
      <w:r>
        <w:t xml:space="preserve">If this is your first time using R, then you just ran your first</w:t>
      </w:r>
      <w:r>
        <w:t xml:space="preserve"> </w:t>
      </w:r>
      <w:r>
        <w:rPr>
          <w:iCs/>
          <w:i/>
        </w:rPr>
        <w:t xml:space="preserve">function</w:t>
      </w:r>
      <w:r>
        <w:t xml:space="preserve">!</w:t>
      </w:r>
    </w:p>
    <w:p>
      <w:pPr>
        <w:pStyle w:val="BodyText"/>
      </w:pPr>
      <w:r>
        <w:t xml:space="preserve">Note that</w:t>
      </w:r>
      <w:r>
        <w:t xml:space="preserve"> </w:t>
      </w:r>
      <w:r>
        <w:t xml:space="preserve">“</w:t>
      </w:r>
      <w:r>
        <w:t xml:space="preserve">base</w:t>
      </w:r>
      <w:r>
        <w:t xml:space="preserve">”</w:t>
      </w:r>
      <w:r>
        <w:t xml:space="preserve"> </w:t>
      </w:r>
      <w:r>
        <w:t xml:space="preserve">gives us the same output because the R Statistical Computing Environment comes with a lot of basic functions (hence</w:t>
      </w:r>
      <w:r>
        <w:t xml:space="preserve"> </w:t>
      </w:r>
      <w:r>
        <w:t xml:space="preserve">“</w:t>
      </w:r>
      <w:r>
        <w:t xml:space="preserve">base</w:t>
      </w:r>
      <w:r>
        <w:t xml:space="preserve">”</w:t>
      </w:r>
      <w:r>
        <w:t xml:space="preserve">) that it can do. Later, we will explore how we can expand R with</w:t>
      </w:r>
      <w:r>
        <w:t xml:space="preserve"> </w:t>
      </w:r>
      <w:r>
        <w:t xml:space="preserve">“</w:t>
      </w:r>
      <w:r>
        <w:t xml:space="preserve">packages</w:t>
      </w:r>
      <w:r>
        <w:t xml:space="preserve">”</w:t>
      </w:r>
      <w:r>
        <w:t xml:space="preserve"> </w:t>
      </w:r>
      <w:r>
        <w:t xml:space="preserve">written and maintained by other users.</w:t>
      </w:r>
    </w:p>
    <w:p>
      <w:pPr>
        <w:pStyle w:val="BodyText"/>
      </w:pPr>
      <w:r>
        <w:t xml:space="preserve">We have accumulated some vocabulary at this point and it is helpful to explain these terms and how they relate to each other here. R will do exactly what you tell it to, so it helps to know how it thinks. The R environment runs almost entirely by creating</w:t>
      </w:r>
      <w:r>
        <w:t xml:space="preserve"> </w:t>
      </w:r>
      <w:r>
        <w:rPr>
          <w:iCs/>
          <w:i/>
        </w:rPr>
        <w:t xml:space="preserve">objects</w:t>
      </w:r>
      <w:r>
        <w:t xml:space="preserve"> </w:t>
      </w:r>
      <w:r>
        <w:t xml:space="preserve">and applying</w:t>
      </w:r>
      <w:r>
        <w:t xml:space="preserve"> </w:t>
      </w:r>
      <w:r>
        <w:rPr>
          <w:iCs/>
          <w:i/>
        </w:rPr>
        <w:t xml:space="preserve">functions</w:t>
      </w:r>
      <w:r>
        <w:t xml:space="preserve"> </w:t>
      </w:r>
      <w:r>
        <w:t xml:space="preserve">to them. Like we experienced above,</w:t>
      </w:r>
      <w:r>
        <w:t xml:space="preserve"> </w:t>
      </w:r>
      <w:r>
        <w:rPr>
          <w:iCs/>
          <w:i/>
        </w:rPr>
        <w:t xml:space="preserve">functions</w:t>
      </w:r>
      <w:r>
        <w:t xml:space="preserve"> </w:t>
      </w:r>
      <w:r>
        <w:t xml:space="preserve">make things happen. In order for R to do things with an object, it has to know that it exists.</w:t>
      </w:r>
    </w:p>
    <w:p>
      <w:pPr>
        <w:pStyle w:val="BodyText"/>
      </w:pPr>
      <w:r>
        <w:t xml:space="preserve">We could use</w:t>
      </w:r>
      <w:r>
        <w:t xml:space="preserve"> </w:t>
      </w:r>
      <w:r>
        <w:t xml:space="preserve">“</w:t>
      </w:r>
      <w:r>
        <w:t xml:space="preserve">base</w:t>
      </w:r>
      <w:r>
        <w:t xml:space="preserve">”</w:t>
      </w:r>
      <w:r>
        <w:t xml:space="preserve"> </w:t>
      </w:r>
      <w:r>
        <w:t xml:space="preserve">above because the citation() is already a part of R and knows where to find it (its always an object). Let’s learn how to create an object.</w:t>
      </w:r>
    </w:p>
    <w:p>
      <w:pPr>
        <w:pStyle w:val="BodyText"/>
      </w:pPr>
      <w:r>
        <w:t xml:space="preserve">All coding languages run on</w:t>
      </w:r>
      <w:r>
        <w:t xml:space="preserve"> </w:t>
      </w:r>
      <w:r>
        <w:rPr>
          <w:iCs/>
          <w:i/>
        </w:rPr>
        <w:t xml:space="preserve">syntax</w:t>
      </w:r>
      <w:r>
        <w:t xml:space="preserve"> </w:t>
      </w:r>
      <w:r>
        <w:t xml:space="preserve">(rules for combining things for communication). Here’s some key symbols in R syntax.</w:t>
      </w:r>
      <w:r>
        <w:br/>
      </w:r>
      <w:r>
        <w:br/>
      </w:r>
    </w:p>
    <w:tbl>
      <w:tblPr>
        <w:tblStyle w:val="Table"/>
        <w:tblW w:type="auto" w:w="0"/>
        <w:tblLook w:firstRow="1" w:lastRow="0" w:firstColumn="0" w:lastColumn="0" w:noHBand="0" w:noVBand="0" w:val="0020"/>
      </w:tblPr>
      <w:tblGrid>
        <w:gridCol w:w="3960"/>
        <w:gridCol w:w="3960"/>
      </w:tblGrid>
      <w:tr>
        <w:trPr>
          <w:tblHeader w:val="true"/>
        </w:trPr>
        <w:tc>
          <w:tcPr/>
          <w:p>
            <w:pPr>
              <w:pStyle w:val="Compact"/>
              <w:jc w:val="right"/>
            </w:pPr>
            <w:r>
              <w:t xml:space="preserve">Syntax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Action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=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equals sign is used to assign data to objects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&lt;-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arrow-dash is the same as equals sign, assigns data to objects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#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hashes designate non-coding regions, used to annotate code</w:t>
            </w:r>
          </w:p>
        </w:tc>
      </w:tr>
    </w:tbl>
    <w:p>
      <w:pPr>
        <w:pStyle w:val="BodyText"/>
      </w:pPr>
      <w:r>
        <w:t xml:space="preserve">You can copy-paste the entire section of code below and run it. Another nice thing about R is that you can submit a whole list of commands at once, as long as each of these commands and function are entered correctly. Because my annotations are preceded by a hash</w:t>
      </w:r>
      <w:r>
        <w:t xml:space="preserve"> </w:t>
      </w:r>
      <w:r>
        <w:t xml:space="preserve">“</w:t>
      </w:r>
      <w:r>
        <w:t xml:space="preserve">#</w:t>
      </w:r>
      <w:r>
        <w:t xml:space="preserve">”</w:t>
      </w:r>
      <w:r>
        <w:t xml:space="preserve">, they’re not read as commands. As for whether one should use</w:t>
      </w:r>
      <w:r>
        <w:t xml:space="preserve"> </w:t>
      </w:r>
      <w:r>
        <w:t xml:space="preserve">“</w:t>
      </w:r>
      <w:r>
        <w:t xml:space="preserve">=</w:t>
      </w:r>
      <w:r>
        <w:t xml:space="preserve">”</w:t>
      </w:r>
      <w:r>
        <w:t xml:space="preserve"> </w:t>
      </w:r>
      <w:r>
        <w:t xml:space="preserve">or</w:t>
      </w:r>
      <w:r>
        <w:t xml:space="preserve"> </w:t>
      </w:r>
      <w:r>
        <w:t xml:space="preserve">“</w:t>
      </w:r>
      <w:r>
        <w:t xml:space="preserve">&lt;-</w:t>
      </w:r>
      <w:r>
        <w:t xml:space="preserve">”</w:t>
      </w:r>
      <w:r>
        <w:t xml:space="preserve">, there are trade-offs to either choice. I use</w:t>
      </w:r>
      <w:r>
        <w:t xml:space="preserve"> </w:t>
      </w:r>
      <w:r>
        <w:t xml:space="preserve">“</w:t>
      </w:r>
      <w:r>
        <w:t xml:space="preserve">=</w:t>
      </w:r>
      <w:r>
        <w:t xml:space="preserve">”</w:t>
      </w:r>
      <w:r>
        <w:t xml:space="preserve"> </w:t>
      </w:r>
      <w:r>
        <w:t xml:space="preserve">becauese it requires typing fewer characters.</w:t>
      </w:r>
    </w:p>
    <w:p>
      <w:pPr>
        <w:pStyle w:val="SourceCode"/>
      </w:pPr>
      <w:r>
        <w:rPr>
          <w:rStyle w:val="CommentTok"/>
        </w:rPr>
        <w:t xml:space="preserve"># Here, we use "=" to create an object called "x" and assign it the value of 5.</w:t>
      </w:r>
      <w:r>
        <w:br/>
      </w:r>
      <w:r>
        <w:br/>
      </w:r>
      <w:r>
        <w:rPr>
          <w:rStyle w:val="NormalTok"/>
        </w:rPr>
        <w:t xml:space="preserve">x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5</w:t>
      </w:r>
      <w:r>
        <w:br/>
      </w:r>
      <w:r>
        <w:br/>
      </w:r>
      <w:r>
        <w:rPr>
          <w:rStyle w:val="CommentTok"/>
        </w:rPr>
        <w:t xml:space="preserve"># We can also use "&lt;-" to create another object called "y" and assign it the value of 6.</w:t>
      </w:r>
      <w:r>
        <w:br/>
      </w:r>
      <w:r>
        <w:br/>
      </w:r>
      <w:r>
        <w:rPr>
          <w:rStyle w:val="NormalTok"/>
        </w:rPr>
        <w:t xml:space="preserve">y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DecValTok"/>
        </w:rPr>
        <w:t xml:space="preserve">6</w:t>
      </w:r>
    </w:p>
    <w:p>
      <w:pPr>
        <w:pStyle w:val="FirstParagraph"/>
      </w:pPr>
      <w:r>
        <w:br/>
      </w:r>
    </w:p>
    <w:p>
      <w:pPr>
        <w:pStyle w:val="BodyText"/>
      </w:pPr>
      <w:r>
        <w:t xml:space="preserve">Once you run the above code, you may notice that basically nothing happened. R happily ran your commands and creates an object named</w:t>
      </w:r>
      <w:r>
        <w:t xml:space="preserve"> </w:t>
      </w:r>
      <w:r>
        <w:t xml:space="preserve">“</w:t>
      </w:r>
      <w:r>
        <w:t xml:space="preserve">x</w:t>
      </w:r>
      <w:r>
        <w:t xml:space="preserve">”</w:t>
      </w:r>
      <w:r>
        <w:t xml:space="preserve"> </w:t>
      </w:r>
      <w:r>
        <w:t xml:space="preserve">with a value of 5 and an object</w:t>
      </w:r>
      <w:r>
        <w:t xml:space="preserve"> </w:t>
      </w:r>
      <w:r>
        <w:t xml:space="preserve">“</w:t>
      </w:r>
      <w:r>
        <w:t xml:space="preserve">y</w:t>
      </w:r>
      <w:r>
        <w:t xml:space="preserve">”</w:t>
      </w:r>
      <w:r>
        <w:t xml:space="preserve"> </w:t>
      </w:r>
      <w:r>
        <w:t xml:space="preserve">with a value of 6. You didn’t tell R to give you any output, so none is given. Type</w:t>
      </w:r>
      <w:r>
        <w:t xml:space="preserve"> </w:t>
      </w:r>
      <w:r>
        <w:t xml:space="preserve">“</w:t>
      </w:r>
      <w:r>
        <w:t xml:space="preserve">x</w:t>
      </w:r>
      <w:r>
        <w:t xml:space="preserve">”</w:t>
      </w:r>
      <w:r>
        <w:t xml:space="preserve"> </w:t>
      </w:r>
      <w:r>
        <w:t xml:space="preserve">in the command line and then hit</w:t>
      </w:r>
      <w:r>
        <w:t xml:space="preserve"> </w:t>
      </w:r>
      <w:r>
        <w:t xml:space="preserve">“</w:t>
      </w:r>
      <w:r>
        <w:t xml:space="preserve">enter</w:t>
      </w:r>
      <w:r>
        <w:t xml:space="preserve">”</w:t>
      </w:r>
      <w:r>
        <w:t xml:space="preserve">. Do the same for</w:t>
      </w:r>
      <w:r>
        <w:t xml:space="preserve"> </w:t>
      </w:r>
      <w:r>
        <w:t xml:space="preserve">“</w:t>
      </w:r>
      <w:r>
        <w:t xml:space="preserve">y</w:t>
      </w:r>
      <w:r>
        <w:t xml:space="preserve">”</w:t>
      </w:r>
      <w:r>
        <w:t xml:space="preserve">. R should return the values each time after you hit</w:t>
      </w:r>
      <w:r>
        <w:t xml:space="preserve"> </w:t>
      </w:r>
      <w:r>
        <w:t xml:space="preserve">“</w:t>
      </w:r>
      <w:r>
        <w:t xml:space="preserve">enter</w:t>
      </w:r>
      <w:r>
        <w:t xml:space="preserve">”</w:t>
      </w:r>
      <w:r>
        <w:t xml:space="preserve">. This is rudimentary, but you are</w:t>
      </w:r>
      <w:r>
        <w:t xml:space="preserve"> </w:t>
      </w:r>
      <w:r>
        <w:rPr>
          <w:iCs/>
          <w:i/>
        </w:rPr>
        <w:t xml:space="preserve">coding</w:t>
      </w:r>
      <w:r>
        <w:t xml:space="preserve"> </w:t>
      </w:r>
      <w:r>
        <w:t xml:space="preserve">now. Also, now that we’ve experienced what R is like, we can gain a better appreciation for what R Studio does for us.</w:t>
      </w:r>
    </w:p>
    <w:p>
      <w:pPr>
        <w:pStyle w:val="BodyText"/>
      </w:pPr>
      <w:r>
        <w:br/>
      </w:r>
      <w:r>
        <w:br/>
      </w:r>
    </w:p>
    <w:bookmarkEnd w:id="37"/>
    <w:bookmarkStart w:id="52" w:name="installing-r-studio"/>
    <w:p>
      <w:pPr>
        <w:pStyle w:val="Heading4"/>
      </w:pPr>
      <w:r>
        <w:t xml:space="preserve">Installing R Studio</w:t>
      </w:r>
    </w:p>
    <w:p>
      <w:pPr>
        <w:pStyle w:val="FirstParagraph"/>
      </w:pPr>
      <w:r>
        <w:rPr>
          <w:bCs/>
          <w:b/>
        </w:rPr>
        <w:t xml:space="preserve">Third</w:t>
      </w:r>
      <w:r>
        <w:t xml:space="preserve">, you will need to</w:t>
      </w:r>
      <w:r>
        <w:t xml:space="preserve"> </w:t>
      </w:r>
      <w:hyperlink r:id="rId38">
        <w:r>
          <w:rPr>
            <w:rStyle w:val="Hyperlink"/>
          </w:rPr>
          <w:t xml:space="preserve">download R Studio</w:t>
        </w:r>
      </w:hyperlink>
      <w:r>
        <w:t xml:space="preserve"> </w:t>
      </w:r>
      <w:r>
        <w:t xml:space="preserve">and install it. R Studio is available as a</w:t>
      </w:r>
      <w:r>
        <w:t xml:space="preserve"> </w:t>
      </w:r>
      <w:r>
        <w:t xml:space="preserve">“</w:t>
      </w:r>
      <w:r>
        <w:t xml:space="preserve">free version</w:t>
      </w:r>
      <w:r>
        <w:t xml:space="preserve">”</w:t>
      </w:r>
      <w:r>
        <w:t xml:space="preserve"> </w:t>
      </w:r>
      <w:r>
        <w:t xml:space="preserve">and a</w:t>
      </w:r>
      <w:r>
        <w:t xml:space="preserve"> </w:t>
      </w:r>
      <w:r>
        <w:t xml:space="preserve">“</w:t>
      </w:r>
      <w:r>
        <w:t xml:space="preserve">professional</w:t>
      </w:r>
      <w:r>
        <w:t xml:space="preserve">”</w:t>
      </w:r>
      <w:r>
        <w:t xml:space="preserve"> </w:t>
      </w:r>
      <w:r>
        <w:t xml:space="preserve">version. The links here go directly to the free version.</w:t>
      </w:r>
    </w:p>
    <w:p>
      <w:pPr>
        <w:pStyle w:val="BodyText"/>
      </w:pPr>
      <w:hyperlink r:id="rId42">
        <w:r>
          <w:drawing>
            <wp:inline>
              <wp:extent cx="5334000" cy="1872234"/>
              <wp:effectExtent b="0" l="0" r="0" t="0"/>
              <wp:docPr descr="R Studio logo" title="" id="40" name="Picture"/>
              <a:graphic>
                <a:graphicData uri="http://schemas.openxmlformats.org/drawingml/2006/picture">
                  <pic:pic>
                    <pic:nvPicPr>
                      <pic:cNvPr descr="https://d33wubrfki0l68.cloudfront.net/57299a1dcd979c623325f11bf5e5ce60f3d4eb00/e4602/wp-content/uploads/2018/10/black.png" id="41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39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334000" cy="1872234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</w:p>
    <w:p>
      <w:pPr>
        <w:pStyle w:val="BodyText"/>
      </w:pPr>
      <w:r>
        <w:t xml:space="preserve">The webpage should detect what sort of OS you’re using and suggest the correct version of R Studio. If it does not, there are other download options below which correspond to various OS and OS versions. You will notice that the webpage also tells you to install R (which we’ve already done), so you can skip to</w:t>
      </w:r>
      <w:r>
        <w:t xml:space="preserve"> </w:t>
      </w:r>
      <w:r>
        <w:t xml:space="preserve">“</w:t>
      </w:r>
      <w:r>
        <w:t xml:space="preserve">2</w:t>
      </w:r>
      <w:r>
        <w:t xml:space="preserve">”</w:t>
      </w:r>
      <w:r>
        <w:t xml:space="preserve"> </w:t>
      </w:r>
      <w:r>
        <w:t xml:space="preserve">and download R Studio.</w:t>
      </w:r>
    </w:p>
    <w:p>
      <w:pPr>
        <w:pStyle w:val="BodyText"/>
      </w:pPr>
      <w:r>
        <w:drawing>
          <wp:inline>
            <wp:extent cx="5334000" cy="3693049"/>
            <wp:effectExtent b="0" l="0" r="0" t="0"/>
            <wp:docPr descr="Figure 5. R Studio Download Page." title="" id="44" name="Picture"/>
            <a:graphic>
              <a:graphicData uri="http://schemas.openxmlformats.org/drawingml/2006/picture">
                <pic:pic>
                  <pic:nvPicPr>
                    <pic:cNvPr descr="images/R_studio-DL.png" id="45" name="Picture"/>
                    <pic:cNvPicPr>
                      <a:picLocks noChangeArrowheads="1"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9304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r>
        <w:br/>
      </w:r>
    </w:p>
    <w:p>
      <w:pPr>
        <w:pStyle w:val="BodyText"/>
      </w:pPr>
      <w:r>
        <w:t xml:space="preserve">You’ll get either a .exe or a .pkg file when you download R Studio (depending on OS) and you can then run this file and follow the prompts from the installation wizard. Windows users will find R Studio in their program files while masOS users will have to move the R Studio app into the Applications folder. Make a shortcut to your desktop (Windows) or put the app in your taskbar (macOS) for easy access.</w:t>
      </w:r>
    </w:p>
    <w:p>
      <w:pPr>
        <w:pStyle w:val="BodyText"/>
      </w:pPr>
      <w:r>
        <w:t xml:space="preserve">Now, let’s open R Studio and take a look at it. Double-click on the icon.</w:t>
      </w:r>
    </w:p>
    <w:p>
      <w:pPr>
        <w:pStyle w:val="BodyText"/>
      </w:pPr>
      <w:r>
        <w:br/>
      </w:r>
      <w:r>
        <w:br/>
      </w:r>
    </w:p>
    <w:p>
      <w:pPr>
        <w:pStyle w:val="BodyText"/>
      </w:pPr>
      <w:r>
        <w:t xml:space="preserve">You should have three panes open in the window, as shown in Fig 6. above. The leftmost should look familiar. It is the R console! This is where you’ll enter commands to make R do things. It also shows you some of the same information, such as the location of the working directory. If you look carefully, this pane has two tabs:</w:t>
      </w:r>
      <w:r>
        <w:t xml:space="preserve"> </w:t>
      </w:r>
      <w:r>
        <w:t xml:space="preserve">“</w:t>
      </w:r>
      <w:r>
        <w:t xml:space="preserve">Console</w:t>
      </w:r>
      <w:r>
        <w:t xml:space="preserve">”</w:t>
      </w:r>
      <w:r>
        <w:t xml:space="preserve"> </w:t>
      </w:r>
      <w:r>
        <w:t xml:space="preserve">and</w:t>
      </w:r>
      <w:r>
        <w:t xml:space="preserve"> </w:t>
      </w:r>
      <w:r>
        <w:t xml:space="preserve">“</w:t>
      </w:r>
      <w:r>
        <w:t xml:space="preserve">Jobs</w:t>
      </w:r>
      <w:r>
        <w:t xml:space="preserve">”</w:t>
      </w:r>
      <w:r>
        <w:t xml:space="preserve">. Stick with the console for now, but this area of the window is dedicated to what R is</w:t>
      </w:r>
      <w:r>
        <w:t xml:space="preserve"> </w:t>
      </w:r>
      <w:r>
        <w:rPr>
          <w:iCs/>
          <w:i/>
        </w:rPr>
        <w:t xml:space="preserve">doing</w:t>
      </w:r>
      <w:r>
        <w:t xml:space="preserve">.</w:t>
      </w:r>
    </w:p>
    <w:p>
      <w:pPr>
        <w:pStyle w:val="BodyText"/>
      </w:pPr>
      <w:r>
        <w:t xml:space="preserve">On the right, the top pane also has tabs:</w:t>
      </w:r>
      <w:r>
        <w:t xml:space="preserve"> </w:t>
      </w:r>
      <w:r>
        <w:t xml:space="preserve">“</w:t>
      </w:r>
      <w:r>
        <w:t xml:space="preserve">Environment</w:t>
      </w:r>
      <w:r>
        <w:t xml:space="preserve">”</w:t>
      </w:r>
      <w:r>
        <w:t xml:space="preserve">,</w:t>
      </w:r>
      <w:r>
        <w:t xml:space="preserve"> </w:t>
      </w:r>
      <w:r>
        <w:t xml:space="preserve">“</w:t>
      </w:r>
      <w:r>
        <w:t xml:space="preserve">History</w:t>
      </w:r>
      <w:r>
        <w:t xml:space="preserve">”</w:t>
      </w:r>
      <w:r>
        <w:t xml:space="preserve">,</w:t>
      </w:r>
      <w:r>
        <w:t xml:space="preserve"> </w:t>
      </w:r>
      <w:r>
        <w:t xml:space="preserve">“</w:t>
      </w:r>
      <w:r>
        <w:t xml:space="preserve">Connections</w:t>
      </w:r>
      <w:r>
        <w:t xml:space="preserve">”</w:t>
      </w:r>
      <w:r>
        <w:t xml:space="preserve">,</w:t>
      </w:r>
      <w:r>
        <w:t xml:space="preserve"> </w:t>
      </w:r>
      <w:r>
        <w:t xml:space="preserve">“</w:t>
      </w:r>
      <w:r>
        <w:t xml:space="preserve">Git</w:t>
      </w:r>
      <w:r>
        <w:t xml:space="preserve">”</w:t>
      </w:r>
      <w:r>
        <w:t xml:space="preserve">, and</w:t>
      </w:r>
      <w:r>
        <w:t xml:space="preserve"> </w:t>
      </w:r>
      <w:r>
        <w:t xml:space="preserve">“</w:t>
      </w:r>
      <w:r>
        <w:t xml:space="preserve">Tutorial</w:t>
      </w:r>
      <w:r>
        <w:t xml:space="preserve">”</w:t>
      </w:r>
      <w:r>
        <w:t xml:space="preserve">. We will rely on</w:t>
      </w:r>
      <w:r>
        <w:t xml:space="preserve"> </w:t>
      </w:r>
      <w:r>
        <w:t xml:space="preserve">“</w:t>
      </w:r>
      <w:r>
        <w:t xml:space="preserve">Environment</w:t>
      </w:r>
      <w:r>
        <w:t xml:space="preserve">”</w:t>
      </w:r>
      <w:r>
        <w:t xml:space="preserve"> </w:t>
      </w:r>
      <w:r>
        <w:t xml:space="preserve">and</w:t>
      </w:r>
      <w:r>
        <w:t xml:space="preserve"> </w:t>
      </w:r>
      <w:r>
        <w:t xml:space="preserve">“</w:t>
      </w:r>
      <w:r>
        <w:t xml:space="preserve">History</w:t>
      </w:r>
      <w:r>
        <w:t xml:space="preserve">”</w:t>
      </w:r>
      <w:r>
        <w:t xml:space="preserve"> </w:t>
      </w:r>
      <w:r>
        <w:t xml:space="preserve">more than the others for this tutorial. The</w:t>
      </w:r>
      <w:r>
        <w:t xml:space="preserve"> </w:t>
      </w:r>
      <w:r>
        <w:t xml:space="preserve">“</w:t>
      </w:r>
      <w:r>
        <w:t xml:space="preserve">Environment</w:t>
      </w:r>
      <w:r>
        <w:t xml:space="preserve">”</w:t>
      </w:r>
      <w:r>
        <w:t xml:space="preserve"> </w:t>
      </w:r>
      <w:r>
        <w:t xml:space="preserve">allows us to see inside R’s brain. Let’s take a quick look at how this works by entering the same commands from our first use of base R. You can type these commands manually or copy paste them.</w:t>
      </w:r>
    </w:p>
    <w:p>
      <w:pPr>
        <w:pStyle w:val="SourceCode"/>
      </w:pPr>
      <w:r>
        <w:rPr>
          <w:rStyle w:val="NormalTok"/>
        </w:rPr>
        <w:t xml:space="preserve">x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5</w:t>
      </w:r>
      <w:r>
        <w:br/>
      </w:r>
      <w:r>
        <w:rPr>
          <w:rStyle w:val="NormalTok"/>
        </w:rPr>
        <w:t xml:space="preserve">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6</w:t>
      </w:r>
    </w:p>
    <w:p>
      <w:pPr>
        <w:pStyle w:val="FirstParagraph"/>
      </w:pPr>
      <w:r>
        <w:br/>
      </w:r>
    </w:p>
    <w:p>
      <w:pPr>
        <w:pStyle w:val="BodyText"/>
      </w:pPr>
      <w:r>
        <w:t xml:space="preserve">After you’ve run both commands (after hitting</w:t>
      </w:r>
      <w:r>
        <w:t xml:space="preserve"> </w:t>
      </w:r>
      <w:r>
        <w:t xml:space="preserve">“</w:t>
      </w:r>
      <w:r>
        <w:t xml:space="preserve">enter</w:t>
      </w:r>
      <w:r>
        <w:t xml:space="preserve">”</w:t>
      </w:r>
      <w:r>
        <w:t xml:space="preserve">), you should see the environment update to include the new objects you’ve made. Base R didn’t show you anything, but we demonstrated that R remembered these objects and recalled their values. Here, we can see what R knows.</w:t>
      </w:r>
      <w:r>
        <w:br/>
      </w:r>
    </w:p>
    <w:p>
      <w:pPr>
        <w:pStyle w:val="BodyText"/>
      </w:pPr>
      <w:r>
        <w:drawing>
          <wp:inline>
            <wp:extent cx="5334000" cy="3174653"/>
            <wp:effectExtent b="0" l="0" r="0" t="0"/>
            <wp:docPr descr="Figure 7. R Studio showing updated Environment pane after creating objects." title="" id="47" name="Picture"/>
            <a:graphic>
              <a:graphicData uri="http://schemas.openxmlformats.org/drawingml/2006/picture">
                <pic:pic>
                  <pic:nvPicPr>
                    <pic:cNvPr descr="images/Rst_env.png" id="48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746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r>
        <w:br/>
      </w:r>
    </w:p>
    <w:p>
      <w:pPr>
        <w:pStyle w:val="BodyText"/>
      </w:pPr>
      <w:r>
        <w:t xml:space="preserve">The bottom-right pane has several file-navigation related tabs:</w:t>
      </w:r>
      <w:r>
        <w:t xml:space="preserve"> </w:t>
      </w:r>
      <w:r>
        <w:t xml:space="preserve">“</w:t>
      </w:r>
      <w:r>
        <w:t xml:space="preserve">Files</w:t>
      </w:r>
      <w:r>
        <w:t xml:space="preserve">”</w:t>
      </w:r>
      <w:r>
        <w:t xml:space="preserve">,</w:t>
      </w:r>
      <w:r>
        <w:t xml:space="preserve"> </w:t>
      </w:r>
      <w:r>
        <w:t xml:space="preserve">“</w:t>
      </w:r>
      <w:r>
        <w:t xml:space="preserve">Plots</w:t>
      </w:r>
      <w:r>
        <w:t xml:space="preserve">”</w:t>
      </w:r>
      <w:r>
        <w:t xml:space="preserve">,</w:t>
      </w:r>
      <w:r>
        <w:t xml:space="preserve"> </w:t>
      </w:r>
      <w:r>
        <w:t xml:space="preserve">“</w:t>
      </w:r>
      <w:r>
        <w:t xml:space="preserve">Packages</w:t>
      </w:r>
      <w:r>
        <w:t xml:space="preserve">”</w:t>
      </w:r>
      <w:r>
        <w:t xml:space="preserve">,</w:t>
      </w:r>
      <w:r>
        <w:t xml:space="preserve"> </w:t>
      </w:r>
      <w:r>
        <w:t xml:space="preserve">“</w:t>
      </w:r>
      <w:r>
        <w:t xml:space="preserve">Help</w:t>
      </w:r>
      <w:r>
        <w:t xml:space="preserve">”</w:t>
      </w:r>
      <w:r>
        <w:t xml:space="preserve">, and</w:t>
      </w:r>
      <w:r>
        <w:t xml:space="preserve"> </w:t>
      </w:r>
      <w:r>
        <w:t xml:space="preserve">“</w:t>
      </w:r>
      <w:r>
        <w:t xml:space="preserve">Viewer</w:t>
      </w:r>
      <w:r>
        <w:t xml:space="preserve">”</w:t>
      </w:r>
      <w:r>
        <w:t xml:space="preserve">. We will make the most use of</w:t>
      </w:r>
      <w:r>
        <w:t xml:space="preserve"> </w:t>
      </w:r>
      <w:r>
        <w:t xml:space="preserve">“</w:t>
      </w:r>
      <w:r>
        <w:t xml:space="preserve">Files</w:t>
      </w:r>
      <w:r>
        <w:t xml:space="preserve">”</w:t>
      </w:r>
      <w:r>
        <w:t xml:space="preserve">,</w:t>
      </w:r>
      <w:r>
        <w:t xml:space="preserve"> </w:t>
      </w:r>
      <w:r>
        <w:t xml:space="preserve">“</w:t>
      </w:r>
      <w:r>
        <w:t xml:space="preserve">Plots</w:t>
      </w:r>
      <w:r>
        <w:t xml:space="preserve">”</w:t>
      </w:r>
      <w:r>
        <w:t xml:space="preserve">, and</w:t>
      </w:r>
      <w:r>
        <w:t xml:space="preserve"> </w:t>
      </w:r>
      <w:r>
        <w:t xml:space="preserve">“</w:t>
      </w:r>
      <w:r>
        <w:t xml:space="preserve">Help</w:t>
      </w:r>
      <w:r>
        <w:t xml:space="preserve">”</w:t>
      </w:r>
      <w:r>
        <w:t xml:space="preserve"> </w:t>
      </w:r>
      <w:r>
        <w:t xml:space="preserve">during the workshop. It defaults to</w:t>
      </w:r>
      <w:r>
        <w:t xml:space="preserve"> </w:t>
      </w:r>
      <w:r>
        <w:t xml:space="preserve">“</w:t>
      </w:r>
      <w:r>
        <w:t xml:space="preserve">Files</w:t>
      </w:r>
      <w:r>
        <w:t xml:space="preserve">”</w:t>
      </w:r>
      <w:r>
        <w:t xml:space="preserve"> </w:t>
      </w:r>
      <w:r>
        <w:t xml:space="preserve">when we open R Studio. It will show you the contents of the working directory as well as the file path to the working directory (below the options -</w:t>
      </w:r>
      <w:r>
        <w:t xml:space="preserve"> </w:t>
      </w:r>
      <w:r>
        <w:t xml:space="preserve">“</w:t>
      </w:r>
      <w:r>
        <w:t xml:space="preserve">New Folder</w:t>
      </w:r>
      <w:r>
        <w:t xml:space="preserve">”</w:t>
      </w:r>
      <w:r>
        <w:t xml:space="preserve">,</w:t>
      </w:r>
      <w:r>
        <w:t xml:space="preserve"> </w:t>
      </w:r>
      <w:r>
        <w:t xml:space="preserve">“</w:t>
      </w:r>
      <w:r>
        <w:t xml:space="preserve">Delete</w:t>
      </w:r>
      <w:r>
        <w:t xml:space="preserve">”</w:t>
      </w:r>
      <w:r>
        <w:t xml:space="preserve">,</w:t>
      </w:r>
      <w:r>
        <w:t xml:space="preserve"> </w:t>
      </w:r>
      <w:r>
        <w:t xml:space="preserve">“</w:t>
      </w:r>
      <w:r>
        <w:t xml:space="preserve">Rename</w:t>
      </w:r>
      <w:r>
        <w:t xml:space="preserve">”</w:t>
      </w:r>
      <w:r>
        <w:t xml:space="preserve">,</w:t>
      </w:r>
      <w:r>
        <w:t xml:space="preserve"> </w:t>
      </w:r>
      <w:r>
        <w:t xml:space="preserve">“</w:t>
      </w:r>
      <w:r>
        <w:t xml:space="preserve">More</w:t>
      </w:r>
      <w:r>
        <w:t xml:space="preserve">”</w:t>
      </w:r>
      <w:r>
        <w:t xml:space="preserve">). This can be really helpful when troubleshooting your code. Remember, R has to be able to find your data. In order to help it do so, you have to know where R thinks it is. R always thinks it is in the working directory and this pane (plus the top of the Console) will help you figure out where R thinks that working directory is.</w:t>
      </w:r>
    </w:p>
    <w:p>
      <w:pPr>
        <w:pStyle w:val="BodyText"/>
      </w:pPr>
      <w:r>
        <w:t xml:space="preserve">Another helpful pane in the bottom-right is the plots pane. R Studio saves all of the plots that you make here. Because we’ve already defined two objects, let’s plot them and see what happens.</w:t>
      </w:r>
    </w:p>
    <w:p>
      <w:pPr>
        <w:pStyle w:val="SourceCode"/>
      </w:pPr>
      <w:r>
        <w:rPr>
          <w:rStyle w:val="FunctionTok"/>
        </w:rPr>
        <w:t xml:space="preserve">plot</w:t>
      </w:r>
      <w:r>
        <w:rPr>
          <w:rStyle w:val="NormalTok"/>
        </w:rPr>
        <w:t xml:space="preserve">(x, y)</w:t>
      </w:r>
    </w:p>
    <w:p>
      <w:pPr>
        <w:pStyle w:val="FirstParagraph"/>
      </w:pPr>
      <w:r>
        <w:br/>
      </w:r>
      <w:r>
        <w:br/>
      </w:r>
    </w:p>
    <w:p>
      <w:pPr>
        <w:pStyle w:val="BodyText"/>
      </w:pPr>
      <w:r>
        <w:t xml:space="preserve">This should create a plot in this pane, looking something like this.</w:t>
      </w:r>
    </w:p>
    <w:p>
      <w:pPr>
        <w:pStyle w:val="BodyText"/>
      </w:pPr>
      <w:r>
        <w:drawing>
          <wp:inline>
            <wp:extent cx="5334000" cy="3174653"/>
            <wp:effectExtent b="0" l="0" r="0" t="0"/>
            <wp:docPr descr="Figure 8. R Studio window showing plot of values of x and y." title="" id="50" name="Picture"/>
            <a:graphic>
              <a:graphicData uri="http://schemas.openxmlformats.org/drawingml/2006/picture">
                <pic:pic>
                  <pic:nvPicPr>
                    <pic:cNvPr descr="images/Rst_plt.png" id="51" name="Picture"/>
                    <pic:cNvPicPr>
                      <a:picLocks noChangeArrowheads="1"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746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r>
        <w:br/>
      </w:r>
    </w:p>
    <w:p>
      <w:pPr>
        <w:pStyle w:val="BodyText"/>
      </w:pPr>
      <w:r>
        <w:rPr>
          <w:bCs/>
          <w:b/>
        </w:rPr>
        <w:t xml:space="preserve">Excellent!</w:t>
      </w:r>
      <w:r>
        <w:t xml:space="preserve"> </w:t>
      </w:r>
      <w:r>
        <w:t xml:space="preserve">You’ve already run your first function, defined objects, and then plotted them. This is basically all that R does, but we can create objects with multiple dimensions (vectors, matrices, arrays!) and run complicated functions to evaluate, synthesize, and plot this information.</w:t>
      </w:r>
    </w:p>
    <w:bookmarkEnd w:id="52"/>
    <w:bookmarkEnd w:id="53"/>
    <w:bookmarkEnd w:id="54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  <w:shd w:val="clear" w:fill="f8f8f8"/>
    </w:pPr>
  </w:style>
  <w:style w:type="character" w:customStyle="1" w:styleId="KeywordTok">
    <w:name w:val="KeywordTok"/>
    <w:basedOn w:val="VerbatimChar"/>
    <w:rPr>
      <w:color w:val="204a87"/>
      <w:shd w:val="clear" w:fill="f8f8f8"/>
      <w:b/>
    </w:rPr>
  </w:style>
  <w:style w:type="character" w:customStyle="1" w:styleId="DataTypeTok">
    <w:name w:val="DataTypeTok"/>
    <w:basedOn w:val="VerbatimChar"/>
    <w:rPr>
      <w:color w:val="204a87"/>
      <w:shd w:val="clear" w:fill="f8f8f8"/>
    </w:rPr>
  </w:style>
  <w:style w:type="character" w:customStyle="1" w:styleId="DecValTok">
    <w:name w:val="DecValTok"/>
    <w:basedOn w:val="VerbatimChar"/>
    <w:rPr>
      <w:color w:val="0000cf"/>
      <w:shd w:val="clear" w:fill="f8f8f8"/>
    </w:rPr>
  </w:style>
  <w:style w:type="character" w:customStyle="1" w:styleId="BaseNTok">
    <w:name w:val="BaseNTok"/>
    <w:basedOn w:val="VerbatimChar"/>
    <w:rPr>
      <w:color w:val="0000cf"/>
      <w:shd w:val="clear" w:fill="f8f8f8"/>
    </w:rPr>
  </w:style>
  <w:style w:type="character" w:customStyle="1" w:styleId="FloatTok">
    <w:name w:val="FloatTok"/>
    <w:basedOn w:val="VerbatimChar"/>
    <w:rPr>
      <w:color w:val="0000cf"/>
      <w:shd w:val="clear" w:fill="f8f8f8"/>
    </w:rPr>
  </w:style>
  <w:style w:type="character" w:customStyle="1" w:styleId="ConstantTok">
    <w:name w:val="ConstantTok"/>
    <w:basedOn w:val="VerbatimChar"/>
    <w:rPr>
      <w:color w:val="000000"/>
      <w:shd w:val="clear" w:fill="f8f8f8"/>
    </w:rPr>
  </w:style>
  <w:style w:type="character" w:customStyle="1" w:styleId="CharTok">
    <w:name w:val="CharTok"/>
    <w:basedOn w:val="VerbatimChar"/>
    <w:rPr>
      <w:color w:val="4e9a06"/>
      <w:shd w:val="clear" w:fill="f8f8f8"/>
    </w:rPr>
  </w:style>
  <w:style w:type="character" w:customStyle="1" w:styleId="SpecialCharTok">
    <w:name w:val="SpecialCharTok"/>
    <w:basedOn w:val="VerbatimChar"/>
    <w:rPr>
      <w:color w:val="000000"/>
      <w:shd w:val="clear" w:fill="f8f8f8"/>
    </w:rPr>
  </w:style>
  <w:style w:type="character" w:customStyle="1" w:styleId="StringTok">
    <w:name w:val="StringTok"/>
    <w:basedOn w:val="VerbatimChar"/>
    <w:rPr>
      <w:color w:val="4e9a06"/>
      <w:shd w:val="clear" w:fill="f8f8f8"/>
    </w:rPr>
  </w:style>
  <w:style w:type="character" w:customStyle="1" w:styleId="VerbatimStringTok">
    <w:name w:val="VerbatimStringTok"/>
    <w:basedOn w:val="VerbatimChar"/>
    <w:rPr>
      <w:color w:val="4e9a06"/>
      <w:shd w:val="clear" w:fill="f8f8f8"/>
    </w:rPr>
  </w:style>
  <w:style w:type="character" w:customStyle="1" w:styleId="SpecialStringTok">
    <w:name w:val="SpecialStringTok"/>
    <w:basedOn w:val="VerbatimChar"/>
    <w:rPr>
      <w:color w:val="4e9a06"/>
      <w:shd w:val="clear" w:fill="f8f8f8"/>
    </w:rPr>
  </w:style>
  <w:style w:type="character" w:customStyle="1" w:styleId="ImportTok">
    <w:name w:val="ImportTok"/>
    <w:basedOn w:val="VerbatimChar"/>
    <w:rPr>
      <w:shd w:val="clear" w:fill="f8f8f8"/>
    </w:rPr>
  </w:style>
  <w:style w:type="character" w:customStyle="1" w:styleId="CommentTok">
    <w:name w:val="CommentTok"/>
    <w:basedOn w:val="VerbatimChar"/>
    <w:rPr>
      <w:color w:val="8f5902"/>
      <w:shd w:val="clear" w:fill="f8f8f8"/>
      <w:i/>
    </w:rPr>
  </w:style>
  <w:style w:type="character" w:customStyle="1" w:styleId="DocumentationTok">
    <w:name w:val="DocumentationTok"/>
    <w:basedOn w:val="VerbatimChar"/>
    <w:rPr>
      <w:color w:val="8f5902"/>
      <w:shd w:val="clear" w:fill="f8f8f8"/>
      <w:b/>
      <w:i/>
    </w:rPr>
  </w:style>
  <w:style w:type="character" w:customStyle="1" w:styleId="AnnotationTok">
    <w:name w:val="AnnotationTok"/>
    <w:basedOn w:val="VerbatimChar"/>
    <w:rPr>
      <w:color w:val="8f5902"/>
      <w:shd w:val="clear" w:fill="f8f8f8"/>
      <w:b/>
      <w:i/>
    </w:rPr>
  </w:style>
  <w:style w:type="character" w:customStyle="1" w:styleId="CommentVarTok">
    <w:name w:val="CommentVarTok"/>
    <w:basedOn w:val="VerbatimChar"/>
    <w:rPr>
      <w:color w:val="8f5902"/>
      <w:shd w:val="clear" w:fill="f8f8f8"/>
      <w:b/>
      <w:i/>
    </w:rPr>
  </w:style>
  <w:style w:type="character" w:customStyle="1" w:styleId="OtherTok">
    <w:name w:val="OtherTok"/>
    <w:basedOn w:val="VerbatimChar"/>
    <w:rPr>
      <w:color w:val="8f5902"/>
      <w:shd w:val="clear" w:fill="f8f8f8"/>
    </w:rPr>
  </w:style>
  <w:style w:type="character" w:customStyle="1" w:styleId="FunctionTok">
    <w:name w:val="FunctionTok"/>
    <w:basedOn w:val="VerbatimChar"/>
    <w:rPr>
      <w:color w:val="000000"/>
      <w:shd w:val="clear" w:fill="f8f8f8"/>
    </w:rPr>
  </w:style>
  <w:style w:type="character" w:customStyle="1" w:styleId="VariableTok">
    <w:name w:val="VariableTok"/>
    <w:basedOn w:val="VerbatimChar"/>
    <w:rPr>
      <w:color w:val="000000"/>
      <w:shd w:val="clear" w:fill="f8f8f8"/>
    </w:rPr>
  </w:style>
  <w:style w:type="character" w:customStyle="1" w:styleId="ControlFlowTok">
    <w:name w:val="ControlFlowTok"/>
    <w:basedOn w:val="VerbatimChar"/>
    <w:rPr>
      <w:color w:val="204a87"/>
      <w:shd w:val="clear" w:fill="f8f8f8"/>
      <w:b/>
    </w:rPr>
  </w:style>
  <w:style w:type="character" w:customStyle="1" w:styleId="OperatorTok">
    <w:name w:val="OperatorTok"/>
    <w:basedOn w:val="VerbatimChar"/>
    <w:rPr>
      <w:color w:val="ce5c00"/>
      <w:shd w:val="clear" w:fill="f8f8f8"/>
      <w:b/>
    </w:rPr>
  </w:style>
  <w:style w:type="character" w:customStyle="1" w:styleId="BuiltInTok">
    <w:name w:val="BuiltInTok"/>
    <w:basedOn w:val="VerbatimChar"/>
    <w:rPr>
      <w:shd w:val="clear" w:fill="f8f8f8"/>
    </w:rPr>
  </w:style>
  <w:style w:type="character" w:customStyle="1" w:styleId="ExtensionTok">
    <w:name w:val="ExtensionTok"/>
    <w:basedOn w:val="VerbatimChar"/>
    <w:rPr>
      <w:shd w:val="clear" w:fill="f8f8f8"/>
    </w:rPr>
  </w:style>
  <w:style w:type="character" w:customStyle="1" w:styleId="PreprocessorTok">
    <w:name w:val="PreprocessorTok"/>
    <w:basedOn w:val="VerbatimChar"/>
    <w:rPr>
      <w:color w:val="8f5902"/>
      <w:shd w:val="clear" w:fill="f8f8f8"/>
      <w:i/>
    </w:rPr>
  </w:style>
  <w:style w:type="character" w:customStyle="1" w:styleId="AttributeTok">
    <w:name w:val="AttributeTok"/>
    <w:basedOn w:val="VerbatimChar"/>
    <w:rPr>
      <w:color w:val="c4a000"/>
      <w:shd w:val="clear" w:fill="f8f8f8"/>
    </w:rPr>
  </w:style>
  <w:style w:type="character" w:customStyle="1" w:styleId="RegionMarkerTok">
    <w:name w:val="RegionMarkerTok"/>
    <w:basedOn w:val="VerbatimChar"/>
    <w:rPr>
      <w:shd w:val="clear" w:fill="f8f8f8"/>
    </w:rPr>
  </w:style>
  <w:style w:type="character" w:customStyle="1" w:styleId="InformationTok">
    <w:name w:val="InformationTok"/>
    <w:basedOn w:val="VerbatimChar"/>
    <w:rPr>
      <w:color w:val="8f5902"/>
      <w:shd w:val="clear" w:fill="f8f8f8"/>
      <w:b/>
      <w:i/>
    </w:rPr>
  </w:style>
  <w:style w:type="character" w:customStyle="1" w:styleId="WarningTok">
    <w:name w:val="WarningTok"/>
    <w:basedOn w:val="VerbatimChar"/>
    <w:rPr>
      <w:color w:val="8f5902"/>
      <w:shd w:val="clear" w:fill="f8f8f8"/>
      <w:b/>
      <w:i/>
    </w:rPr>
  </w:style>
  <w:style w:type="character" w:customStyle="1" w:styleId="AlertTok">
    <w:name w:val="AlertTok"/>
    <w:basedOn w:val="VerbatimChar"/>
    <w:rPr>
      <w:color w:val="ef2929"/>
      <w:shd w:val="clear" w:fill="f8f8f8"/>
    </w:rPr>
  </w:style>
  <w:style w:type="character" w:customStyle="1" w:styleId="ErrorTok">
    <w:name w:val="ErrorTok"/>
    <w:basedOn w:val="VerbatimChar"/>
    <w:rPr>
      <w:color w:val="a40000"/>
      <w:shd w:val="clear" w:fill="f8f8f8"/>
      <w:b/>
    </w:rPr>
  </w:style>
  <w:style w:type="character" w:customStyle="1" w:styleId="NormalTok">
    <w:name w:val="NormalTok"/>
    <w:basedOn w:val="VerbatimChar"/>
    <w:rPr>
      <w:shd w:val="clear" w:fill="f8f8f8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39" Target="media/rId39.png" /><Relationship Type="http://schemas.openxmlformats.org/officeDocument/2006/relationships/image" Id="rId21" Target="media/rId21.png" /><Relationship Type="http://schemas.openxmlformats.org/officeDocument/2006/relationships/image" Id="rId34" Target="media/rId34.png" /><Relationship Type="http://schemas.openxmlformats.org/officeDocument/2006/relationships/image" Id="rId43" Target="media/rId43.png" /><Relationship Type="http://schemas.openxmlformats.org/officeDocument/2006/relationships/image" Id="rId46" Target="media/rId46.png" /><Relationship Type="http://schemas.openxmlformats.org/officeDocument/2006/relationships/image" Id="rId49" Target="media/rId49.png" /><Relationship Type="http://schemas.openxmlformats.org/officeDocument/2006/relationships/image" Id="rId27" Target="media/rId27.png" /><Relationship Type="http://schemas.openxmlformats.org/officeDocument/2006/relationships/image" Id="rId30" Target="media/rId30.png" /><Relationship Type="http://schemas.openxmlformats.org/officeDocument/2006/relationships/image" Id="rId24" Target="media/rId24.jpg" /><Relationship Type="http://schemas.openxmlformats.org/officeDocument/2006/relationships/hyperlink" Id="rId20" Target="https://cran.r-project.org/" TargetMode="External" /><Relationship Type="http://schemas.openxmlformats.org/officeDocument/2006/relationships/hyperlink" Id="rId38" Target="https://posit.co/download/rstudio-desktop/" TargetMode="External" /><Relationship Type="http://schemas.openxmlformats.org/officeDocument/2006/relationships/hyperlink" Id="rId42" Target="https://posit.co/downloads/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20" Target="https://cran.r-project.org/" TargetMode="External" /><Relationship Type="http://schemas.openxmlformats.org/officeDocument/2006/relationships/hyperlink" Id="rId38" Target="https://posit.co/download/rstudio-desktop/" TargetMode="External" /><Relationship Type="http://schemas.openxmlformats.org/officeDocument/2006/relationships/hyperlink" Id="rId42" Target="https://posit.co/downloads/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R Basics for Paleoecologists</dc:title>
  <dc:creator>C.A. Kiahtipes</dc:creator>
  <cp:keywords/>
  <dcterms:created xsi:type="dcterms:W3CDTF">2023-02-16T16:29:01Z</dcterms:created>
  <dcterms:modified xsi:type="dcterms:W3CDTF">2023-02-16T16:29:01Z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date">
    <vt:lpwstr>2/14/2023</vt:lpwstr>
  </property>
  <property fmtid="{D5CDD505-2E9C-101B-9397-08002B2CF9AE}" pid="3" name="output">
    <vt:lpwstr/>
  </property>
</Properties>
</file>